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84" w:rsidRDefault="00A90884" w:rsidP="00A90884">
      <w:pPr>
        <w:pStyle w:val="arial10ptsubheader"/>
        <w:rPr>
          <w:snapToGrid/>
        </w:rPr>
      </w:pPr>
    </w:p>
    <w:p w:rsidR="00A90884" w:rsidRDefault="00A90884" w:rsidP="00A90884">
      <w:pPr>
        <w:pStyle w:val="arial10ptsubheader"/>
        <w:rPr>
          <w:snapToGrid/>
        </w:rPr>
      </w:pPr>
    </w:p>
    <w:p w:rsidR="00A90884" w:rsidRDefault="00A90884" w:rsidP="00A90884">
      <w:pPr>
        <w:pStyle w:val="arial10ptsubheader"/>
        <w:rPr>
          <w:snapToGrid/>
        </w:rPr>
      </w:pPr>
    </w:p>
    <w:p w:rsidR="00A90884" w:rsidRDefault="00A90884" w:rsidP="00A90884">
      <w:pPr>
        <w:pStyle w:val="arial10ptsubheader"/>
        <w:rPr>
          <w:snapToGrid/>
        </w:rPr>
      </w:pPr>
    </w:p>
    <w:p w:rsidR="00A90884" w:rsidRPr="008B558D" w:rsidRDefault="002918DE" w:rsidP="00A90884">
      <w:pPr>
        <w:pStyle w:val="arial10ptsubheader"/>
        <w:rPr>
          <w:rFonts w:asciiTheme="minorHAnsi" w:hAnsiTheme="minorHAnsi"/>
          <w:snapToGrid/>
          <w:sz w:val="22"/>
          <w:szCs w:val="22"/>
        </w:rPr>
      </w:pPr>
      <w:r>
        <w:rPr>
          <w:rFonts w:asciiTheme="minorHAnsi" w:hAnsiTheme="minorHAnsi"/>
          <w:snapToGrid/>
          <w:sz w:val="22"/>
          <w:szCs w:val="22"/>
        </w:rPr>
        <w:t>September 26, 2022</w:t>
      </w:r>
      <w:bookmarkStart w:id="0" w:name="_GoBack"/>
      <w:bookmarkEnd w:id="0"/>
    </w:p>
    <w:p w:rsidR="00A90884" w:rsidRPr="008B558D" w:rsidRDefault="00A90884" w:rsidP="00A90884">
      <w:pPr>
        <w:pStyle w:val="arial10ptbody"/>
        <w:rPr>
          <w:rFonts w:asciiTheme="minorHAnsi" w:hAnsiTheme="minorHAnsi"/>
          <w:sz w:val="22"/>
          <w:szCs w:val="22"/>
        </w:rPr>
      </w:pPr>
      <w:r w:rsidRPr="008B558D">
        <w:rPr>
          <w:rFonts w:asciiTheme="minorHAnsi" w:hAnsiTheme="minorHAnsi"/>
          <w:sz w:val="22"/>
          <w:szCs w:val="22"/>
        </w:rPr>
        <w:t>Dear Parent, Guardian, Foster Care Giver and/or Adult Student,</w:t>
      </w:r>
    </w:p>
    <w:p w:rsidR="00A90884" w:rsidRPr="008B558D" w:rsidRDefault="00A90884" w:rsidP="00A90884">
      <w:pPr>
        <w:pStyle w:val="arial10ptbody"/>
        <w:rPr>
          <w:rFonts w:asciiTheme="minorHAnsi" w:hAnsiTheme="minorHAnsi"/>
          <w:sz w:val="22"/>
          <w:szCs w:val="22"/>
        </w:rPr>
      </w:pPr>
      <w:r w:rsidRPr="008B558D">
        <w:rPr>
          <w:rFonts w:asciiTheme="minorHAnsi" w:hAnsiTheme="minorHAnsi"/>
          <w:sz w:val="22"/>
          <w:szCs w:val="22"/>
        </w:rPr>
        <w:t xml:space="preserve">The Jessica Logan Act requires school districts, community schools and STEM schools to make </w:t>
      </w:r>
      <w:proofErr w:type="spellStart"/>
      <w:proofErr w:type="gramStart"/>
      <w:r w:rsidRPr="008B558D">
        <w:rPr>
          <w:rFonts w:asciiTheme="minorHAnsi" w:hAnsiTheme="minorHAnsi"/>
          <w:sz w:val="22"/>
          <w:szCs w:val="22"/>
        </w:rPr>
        <w:t>it’s</w:t>
      </w:r>
      <w:proofErr w:type="spellEnd"/>
      <w:proofErr w:type="gramEnd"/>
      <w:r w:rsidRPr="008B558D">
        <w:rPr>
          <w:rFonts w:asciiTheme="minorHAnsi" w:hAnsiTheme="minorHAnsi"/>
          <w:sz w:val="22"/>
          <w:szCs w:val="22"/>
        </w:rPr>
        <w:t xml:space="preserve"> anti-bullying policy available to students and parents. As such, a brief overview of that policy is contained below, with the entire policy available on the Focus website at: focuslearn.org</w:t>
      </w:r>
    </w:p>
    <w:p w:rsidR="00A90884" w:rsidRPr="008B558D" w:rsidRDefault="00A90884" w:rsidP="00A90884">
      <w:pPr>
        <w:pStyle w:val="arial10ptsubheader"/>
        <w:rPr>
          <w:rFonts w:asciiTheme="minorHAnsi" w:hAnsiTheme="minorHAnsi"/>
          <w:b w:val="0"/>
          <w:sz w:val="22"/>
          <w:szCs w:val="22"/>
        </w:rPr>
      </w:pPr>
      <w:r w:rsidRPr="008B558D">
        <w:rPr>
          <w:rFonts w:asciiTheme="minorHAnsi" w:hAnsiTheme="minorHAnsi"/>
          <w:b w:val="0"/>
          <w:sz w:val="22"/>
          <w:szCs w:val="22"/>
        </w:rPr>
        <w:t xml:space="preserve">If you have any comments, questions or concerns, please feel free to contact Kathy Williams, Executive Director, at 614-394-3710 or email at: </w:t>
      </w:r>
      <w:hyperlink r:id="rId8" w:history="1">
        <w:r w:rsidRPr="008B558D">
          <w:rPr>
            <w:rStyle w:val="Hyperlink"/>
            <w:rFonts w:asciiTheme="minorHAnsi" w:hAnsiTheme="minorHAnsi"/>
            <w:b w:val="0"/>
            <w:sz w:val="22"/>
            <w:szCs w:val="22"/>
          </w:rPr>
          <w:t>Kathy.williams@focuslearn.org</w:t>
        </w:r>
      </w:hyperlink>
      <w:r w:rsidRPr="008B558D">
        <w:rPr>
          <w:rFonts w:asciiTheme="minorHAnsi" w:hAnsiTheme="minorHAnsi"/>
          <w:b w:val="0"/>
          <w:sz w:val="22"/>
          <w:szCs w:val="22"/>
        </w:rPr>
        <w:t>.</w:t>
      </w:r>
    </w:p>
    <w:p w:rsidR="00594051" w:rsidRDefault="00594051" w:rsidP="00A90884">
      <w:pPr>
        <w:pStyle w:val="arial10ptsubheader"/>
        <w:rPr>
          <w:rFonts w:asciiTheme="minorHAnsi" w:hAnsiTheme="minorHAnsi"/>
          <w:b w:val="0"/>
          <w:sz w:val="22"/>
          <w:szCs w:val="22"/>
        </w:rPr>
      </w:pPr>
    </w:p>
    <w:p w:rsidR="008B558D" w:rsidRDefault="00A90884" w:rsidP="00A90884">
      <w:pPr>
        <w:pStyle w:val="arial10ptsubheader"/>
        <w:rPr>
          <w:rFonts w:asciiTheme="minorHAnsi" w:hAnsiTheme="minorHAnsi"/>
          <w:snapToGrid/>
          <w:sz w:val="22"/>
          <w:szCs w:val="22"/>
        </w:rPr>
      </w:pPr>
      <w:r w:rsidRPr="008B558D">
        <w:rPr>
          <w:rFonts w:asciiTheme="minorHAnsi" w:hAnsiTheme="minorHAnsi"/>
          <w:snapToGrid/>
          <w:sz w:val="22"/>
          <w:szCs w:val="22"/>
        </w:rPr>
        <w:t>Summary: Focus Board of Education Anti-Harassment and Bullying Policy</w:t>
      </w:r>
    </w:p>
    <w:p w:rsidR="00A90884" w:rsidRPr="008B558D" w:rsidRDefault="00A90884" w:rsidP="00A90884">
      <w:pPr>
        <w:pStyle w:val="arial10ptsubheader"/>
        <w:rPr>
          <w:rFonts w:asciiTheme="minorHAnsi" w:hAnsiTheme="minorHAnsi"/>
          <w:snapToGrid/>
          <w:sz w:val="22"/>
          <w:szCs w:val="22"/>
        </w:rPr>
      </w:pPr>
      <w:r w:rsidRPr="008B558D">
        <w:rPr>
          <w:rFonts w:asciiTheme="minorHAnsi" w:hAnsiTheme="minorHAnsi"/>
          <w:snapToGrid/>
          <w:sz w:val="22"/>
          <w:szCs w:val="22"/>
        </w:rPr>
        <w:t>It is the policy of the Board of Education that any form of bullying behavior, whether in the classroom, on school property, to and from school or at school-sponsored events, is expressly forbidden.</w:t>
      </w:r>
      <w:r w:rsidR="008B558D">
        <w:rPr>
          <w:rFonts w:asciiTheme="minorHAnsi" w:hAnsiTheme="minorHAnsi"/>
          <w:snapToGrid/>
          <w:sz w:val="22"/>
          <w:szCs w:val="22"/>
        </w:rPr>
        <w:t xml:space="preserve"> </w:t>
      </w:r>
      <w:r w:rsidRPr="008B558D">
        <w:rPr>
          <w:rFonts w:asciiTheme="minorHAnsi" w:hAnsiTheme="minorHAnsi"/>
          <w:snapToGrid/>
          <w:sz w:val="22"/>
          <w:szCs w:val="22"/>
        </w:rPr>
        <w:t>For purposes of this policy, “School-Sponsored Activity” shall mean any activity conducted on or off school property (including school buses and other school-related vehicles) that is sponsored, recognized or authorized by the Board of Education.</w:t>
      </w:r>
    </w:p>
    <w:p w:rsidR="00A90884" w:rsidRPr="008B558D" w:rsidRDefault="00A90884" w:rsidP="00A90884">
      <w:pPr>
        <w:pStyle w:val="arial10ptsubheader"/>
        <w:rPr>
          <w:rFonts w:asciiTheme="minorHAnsi" w:hAnsiTheme="minorHAnsi"/>
          <w:snapToGrid/>
          <w:sz w:val="22"/>
          <w:szCs w:val="22"/>
        </w:rPr>
      </w:pPr>
      <w:r w:rsidRPr="008B558D">
        <w:rPr>
          <w:rFonts w:asciiTheme="minorHAnsi" w:hAnsiTheme="minorHAnsi"/>
          <w:snapToGrid/>
          <w:sz w:val="22"/>
          <w:szCs w:val="22"/>
        </w:rPr>
        <w:t xml:space="preserve">To implement this policy, the Board of Education directs the </w:t>
      </w:r>
      <w:smartTag w:uri="urn:schemas-microsoft-com:office:smarttags" w:element="PersonName">
        <w:r w:rsidRPr="008B558D">
          <w:rPr>
            <w:rFonts w:asciiTheme="minorHAnsi" w:hAnsiTheme="minorHAnsi"/>
            <w:snapToGrid/>
            <w:sz w:val="22"/>
            <w:szCs w:val="22"/>
          </w:rPr>
          <w:t>Superintendent</w:t>
        </w:r>
      </w:smartTag>
      <w:r w:rsidRPr="008B558D">
        <w:rPr>
          <w:rFonts w:asciiTheme="minorHAnsi" w:hAnsiTheme="minorHAnsi"/>
          <w:snapToGrid/>
          <w:sz w:val="22"/>
          <w:szCs w:val="22"/>
        </w:rPr>
        <w:t xml:space="preserve"> to develop and adopt regulations to address the existence of bullying in the schools.  </w:t>
      </w:r>
    </w:p>
    <w:p w:rsidR="00A90884" w:rsidRPr="008B558D" w:rsidRDefault="00A90884" w:rsidP="00A90884">
      <w:pPr>
        <w:pStyle w:val="arial10ptbody"/>
        <w:rPr>
          <w:rFonts w:asciiTheme="minorHAnsi" w:hAnsiTheme="minorHAnsi"/>
          <w:snapToGrid/>
          <w:sz w:val="22"/>
          <w:szCs w:val="22"/>
        </w:rPr>
      </w:pPr>
      <w:r w:rsidRPr="008B558D">
        <w:rPr>
          <w:rFonts w:asciiTheme="minorHAnsi" w:hAnsiTheme="minorHAnsi"/>
          <w:snapToGrid/>
          <w:sz w:val="22"/>
          <w:szCs w:val="22"/>
        </w:rPr>
        <w:t>Such regulations shall:</w:t>
      </w:r>
    </w:p>
    <w:p w:rsidR="00A90884" w:rsidRPr="00594051" w:rsidRDefault="00A90884" w:rsidP="00594051">
      <w:pPr>
        <w:pStyle w:val="NoSpacing"/>
        <w:numPr>
          <w:ilvl w:val="0"/>
          <w:numId w:val="24"/>
        </w:numPr>
        <w:rPr>
          <w:sz w:val="22"/>
          <w:szCs w:val="22"/>
        </w:rPr>
      </w:pPr>
      <w:r w:rsidRPr="00594051">
        <w:rPr>
          <w:sz w:val="22"/>
          <w:szCs w:val="22"/>
        </w:rPr>
        <w:t>Enable students to anonymously report acts of bullying to teachers and school administrators</w:t>
      </w:r>
    </w:p>
    <w:p w:rsidR="00A90884" w:rsidRPr="00594051" w:rsidRDefault="00A90884" w:rsidP="00594051">
      <w:pPr>
        <w:pStyle w:val="NoSpacing"/>
        <w:numPr>
          <w:ilvl w:val="0"/>
          <w:numId w:val="24"/>
        </w:numPr>
        <w:rPr>
          <w:sz w:val="22"/>
          <w:szCs w:val="22"/>
        </w:rPr>
      </w:pPr>
      <w:r w:rsidRPr="00594051">
        <w:rPr>
          <w:sz w:val="22"/>
          <w:szCs w:val="22"/>
        </w:rPr>
        <w:t>Enable the parents or guardians of students to file written reports (provided by school) of suspected bullying</w:t>
      </w:r>
    </w:p>
    <w:p w:rsidR="00A90884" w:rsidRPr="00594051" w:rsidRDefault="00A90884" w:rsidP="00594051">
      <w:pPr>
        <w:pStyle w:val="NoSpacing"/>
        <w:numPr>
          <w:ilvl w:val="0"/>
          <w:numId w:val="24"/>
        </w:numPr>
        <w:rPr>
          <w:sz w:val="22"/>
          <w:szCs w:val="22"/>
        </w:rPr>
      </w:pPr>
      <w:r w:rsidRPr="00594051">
        <w:rPr>
          <w:sz w:val="22"/>
          <w:szCs w:val="22"/>
        </w:rPr>
        <w:t>Require teachers and other school staff who witness acts of bullying or receive student reports of bullying to notify school administrators</w:t>
      </w:r>
    </w:p>
    <w:p w:rsidR="00A90884" w:rsidRPr="00594051" w:rsidRDefault="00A90884" w:rsidP="00594051">
      <w:pPr>
        <w:pStyle w:val="NoSpacing"/>
        <w:numPr>
          <w:ilvl w:val="0"/>
          <w:numId w:val="24"/>
        </w:numPr>
        <w:rPr>
          <w:sz w:val="22"/>
          <w:szCs w:val="22"/>
        </w:rPr>
      </w:pPr>
      <w:r w:rsidRPr="00594051">
        <w:rPr>
          <w:sz w:val="22"/>
          <w:szCs w:val="22"/>
        </w:rPr>
        <w:t>Require school administrators to investigate any written reports filed and to review any anonymous reports</w:t>
      </w:r>
    </w:p>
    <w:p w:rsidR="00A90884" w:rsidRPr="00594051" w:rsidRDefault="00A90884" w:rsidP="00594051">
      <w:pPr>
        <w:pStyle w:val="NoSpacing"/>
        <w:numPr>
          <w:ilvl w:val="0"/>
          <w:numId w:val="24"/>
        </w:numPr>
        <w:rPr>
          <w:sz w:val="22"/>
          <w:szCs w:val="22"/>
        </w:rPr>
      </w:pPr>
      <w:r w:rsidRPr="00594051">
        <w:rPr>
          <w:sz w:val="22"/>
          <w:szCs w:val="22"/>
        </w:rPr>
        <w:t>Include an intervention strategy for all school personnel to deal with bullying</w:t>
      </w:r>
    </w:p>
    <w:p w:rsidR="00A90884" w:rsidRPr="00594051" w:rsidRDefault="00A90884" w:rsidP="00594051">
      <w:pPr>
        <w:pStyle w:val="NoSpacing"/>
        <w:numPr>
          <w:ilvl w:val="0"/>
          <w:numId w:val="24"/>
        </w:numPr>
        <w:rPr>
          <w:sz w:val="22"/>
          <w:szCs w:val="22"/>
        </w:rPr>
      </w:pPr>
      <w:r w:rsidRPr="00594051">
        <w:rPr>
          <w:sz w:val="22"/>
          <w:szCs w:val="22"/>
        </w:rPr>
        <w:t>Provide for the inclusion of language in student codes of conduct concerning bullying</w:t>
      </w:r>
    </w:p>
    <w:p w:rsidR="00A90884" w:rsidRPr="00594051" w:rsidRDefault="00A90884" w:rsidP="00594051">
      <w:pPr>
        <w:pStyle w:val="NoSpacing"/>
        <w:numPr>
          <w:ilvl w:val="0"/>
          <w:numId w:val="24"/>
        </w:numPr>
        <w:rPr>
          <w:sz w:val="22"/>
          <w:szCs w:val="22"/>
        </w:rPr>
      </w:pPr>
      <w:r w:rsidRPr="00594051">
        <w:rPr>
          <w:sz w:val="22"/>
          <w:szCs w:val="22"/>
        </w:rPr>
        <w:t>Require school administrators to notify both the parents of a student who commit any verified acts of bullying and the parents or guardians of students against whom such acts were directed, and</w:t>
      </w:r>
    </w:p>
    <w:p w:rsidR="00A90884" w:rsidRPr="00594051" w:rsidRDefault="00A90884" w:rsidP="00594051">
      <w:pPr>
        <w:pStyle w:val="NoSpacing"/>
        <w:numPr>
          <w:ilvl w:val="0"/>
          <w:numId w:val="24"/>
        </w:numPr>
        <w:rPr>
          <w:sz w:val="22"/>
          <w:szCs w:val="22"/>
        </w:rPr>
      </w:pPr>
      <w:r w:rsidRPr="00594051">
        <w:rPr>
          <w:sz w:val="22"/>
          <w:szCs w:val="22"/>
        </w:rPr>
        <w:t xml:space="preserve">Require each school within the district to maintain a list of the number of verified acts of bullying in such school and make such list available for public inspection.  </w:t>
      </w:r>
    </w:p>
    <w:p w:rsidR="00594051" w:rsidRDefault="00A90884" w:rsidP="00A90884">
      <w:pPr>
        <w:pStyle w:val="arial10ptbody"/>
        <w:rPr>
          <w:rFonts w:asciiTheme="minorHAnsi" w:hAnsiTheme="minorHAnsi"/>
          <w:snapToGrid/>
          <w:sz w:val="22"/>
          <w:szCs w:val="22"/>
        </w:rPr>
      </w:pPr>
      <w:r w:rsidRPr="008B558D">
        <w:rPr>
          <w:rFonts w:asciiTheme="minorHAnsi" w:hAnsiTheme="minorHAnsi"/>
          <w:snapToGrid/>
          <w:sz w:val="22"/>
          <w:szCs w:val="22"/>
        </w:rPr>
        <w:t xml:space="preserve">Bullying behavior is strictly prohibited, and students who are determined to have engaged in such behavior are subject to disciplinary action, which may include suspension or expulsion from </w:t>
      </w:r>
    </w:p>
    <w:p w:rsidR="00594051" w:rsidRDefault="00594051" w:rsidP="00A90884">
      <w:pPr>
        <w:pStyle w:val="arial10ptbody"/>
        <w:rPr>
          <w:rFonts w:asciiTheme="minorHAnsi" w:hAnsiTheme="minorHAnsi"/>
          <w:snapToGrid/>
          <w:sz w:val="22"/>
          <w:szCs w:val="22"/>
        </w:rPr>
      </w:pPr>
    </w:p>
    <w:p w:rsidR="00594051" w:rsidRDefault="00594051" w:rsidP="00A90884">
      <w:pPr>
        <w:pStyle w:val="arial10ptbody"/>
        <w:rPr>
          <w:rFonts w:asciiTheme="minorHAnsi" w:hAnsiTheme="minorHAnsi"/>
          <w:snapToGrid/>
          <w:sz w:val="22"/>
          <w:szCs w:val="22"/>
        </w:rPr>
      </w:pPr>
    </w:p>
    <w:p w:rsidR="008B558D" w:rsidRPr="008B558D" w:rsidRDefault="00A90884" w:rsidP="00A90884">
      <w:pPr>
        <w:pStyle w:val="arial10ptbody"/>
        <w:rPr>
          <w:rFonts w:asciiTheme="minorHAnsi" w:hAnsiTheme="minorHAnsi"/>
          <w:snapToGrid/>
          <w:sz w:val="22"/>
          <w:szCs w:val="22"/>
        </w:rPr>
      </w:pPr>
      <w:r w:rsidRPr="008B558D">
        <w:rPr>
          <w:rFonts w:asciiTheme="minorHAnsi" w:hAnsiTheme="minorHAnsi"/>
          <w:snapToGrid/>
          <w:sz w:val="22"/>
          <w:szCs w:val="22"/>
        </w:rPr>
        <w:t>school. The district’s commitment to addressing bullying behavior, however, involves a multi-faceted approach, which includes education and the promotion of a school atmosphere in which bullying will not be tolerated by student</w:t>
      </w:r>
      <w:r w:rsidR="008B558D" w:rsidRPr="008B558D">
        <w:rPr>
          <w:rFonts w:asciiTheme="minorHAnsi" w:hAnsiTheme="minorHAnsi"/>
          <w:snapToGrid/>
          <w:sz w:val="22"/>
          <w:szCs w:val="22"/>
        </w:rPr>
        <w:t>s, faculty or school personnel.</w:t>
      </w:r>
    </w:p>
    <w:p w:rsidR="00A90884" w:rsidRDefault="00A90884" w:rsidP="008B558D">
      <w:pPr>
        <w:pStyle w:val="NoSpacing"/>
        <w:rPr>
          <w:rFonts w:asciiTheme="minorHAnsi" w:hAnsiTheme="minorHAnsi"/>
          <w:sz w:val="22"/>
          <w:szCs w:val="22"/>
        </w:rPr>
      </w:pPr>
      <w:r w:rsidRPr="008B558D">
        <w:rPr>
          <w:rFonts w:asciiTheme="minorHAnsi" w:hAnsiTheme="minorHAnsi"/>
          <w:sz w:val="22"/>
          <w:szCs w:val="22"/>
        </w:rPr>
        <w:t>It is imperative that bullying be identified only when the specific elements of the definition are met, because the designation of conduct as bullying carries with it special statutory obligations. Any misconduct by one student against another student, whether or not appropriately defined as bullying, however, will result in appropriate disciplinary consequences of the perpetrator especially in cases which create a substantial disruption of the learning environment.</w:t>
      </w: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r>
        <w:rPr>
          <w:rFonts w:asciiTheme="minorHAnsi" w:hAnsiTheme="minorHAnsi"/>
          <w:sz w:val="22"/>
          <w:szCs w:val="22"/>
        </w:rPr>
        <w:t xml:space="preserve">Again, the Bullying Policy can be found in </w:t>
      </w:r>
      <w:proofErr w:type="spellStart"/>
      <w:r>
        <w:rPr>
          <w:rFonts w:asciiTheme="minorHAnsi" w:hAnsiTheme="minorHAnsi"/>
          <w:sz w:val="22"/>
          <w:szCs w:val="22"/>
        </w:rPr>
        <w:t>it’s</w:t>
      </w:r>
      <w:proofErr w:type="spellEnd"/>
      <w:r>
        <w:rPr>
          <w:rFonts w:asciiTheme="minorHAnsi" w:hAnsiTheme="minorHAnsi"/>
          <w:sz w:val="22"/>
          <w:szCs w:val="22"/>
        </w:rPr>
        <w:t xml:space="preserve"> entirety at the school website: focuslearn.org.</w:t>
      </w: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r>
        <w:rPr>
          <w:rFonts w:asciiTheme="minorHAnsi" w:hAnsiTheme="minorHAnsi"/>
          <w:sz w:val="22"/>
          <w:szCs w:val="22"/>
        </w:rPr>
        <w:t>Please feel free to contact the Executive Director at 614-269-0150 X2103 or the school Director of the appropriate school:</w:t>
      </w:r>
    </w:p>
    <w:p w:rsidR="007C0EE9" w:rsidRDefault="007C0EE9" w:rsidP="008B558D">
      <w:pPr>
        <w:pStyle w:val="NoSpacing"/>
        <w:rPr>
          <w:rFonts w:asciiTheme="minorHAnsi" w:hAnsiTheme="minorHAnsi"/>
          <w:sz w:val="22"/>
          <w:szCs w:val="22"/>
        </w:rPr>
      </w:pPr>
    </w:p>
    <w:p w:rsidR="007C0EE9" w:rsidRDefault="002E63AE" w:rsidP="008B558D">
      <w:pPr>
        <w:pStyle w:val="NoSpacing"/>
        <w:rPr>
          <w:rFonts w:asciiTheme="minorHAnsi" w:hAnsiTheme="minorHAnsi"/>
          <w:sz w:val="22"/>
          <w:szCs w:val="22"/>
        </w:rPr>
      </w:pPr>
      <w:r>
        <w:rPr>
          <w:rFonts w:asciiTheme="minorHAnsi" w:hAnsiTheme="minorHAnsi"/>
          <w:sz w:val="22"/>
          <w:szCs w:val="22"/>
        </w:rPr>
        <w:t>North- Tiffany Kocher</w:t>
      </w:r>
      <w:r w:rsidR="007C0EE9">
        <w:rPr>
          <w:rFonts w:asciiTheme="minorHAnsi" w:hAnsiTheme="minorHAnsi"/>
          <w:sz w:val="22"/>
          <w:szCs w:val="22"/>
        </w:rPr>
        <w:t>- 614-310-0430</w:t>
      </w: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r>
        <w:rPr>
          <w:rFonts w:asciiTheme="minorHAnsi" w:hAnsiTheme="minorHAnsi"/>
          <w:sz w:val="22"/>
          <w:szCs w:val="22"/>
        </w:rPr>
        <w:t xml:space="preserve">East- Joe </w:t>
      </w:r>
      <w:proofErr w:type="spellStart"/>
      <w:r>
        <w:rPr>
          <w:rFonts w:asciiTheme="minorHAnsi" w:hAnsiTheme="minorHAnsi"/>
          <w:sz w:val="22"/>
          <w:szCs w:val="22"/>
        </w:rPr>
        <w:t>Paulauskas</w:t>
      </w:r>
      <w:proofErr w:type="spellEnd"/>
      <w:r>
        <w:rPr>
          <w:rFonts w:asciiTheme="minorHAnsi" w:hAnsiTheme="minorHAnsi"/>
          <w:sz w:val="22"/>
          <w:szCs w:val="22"/>
        </w:rPr>
        <w:t>- 614-26</w:t>
      </w:r>
      <w:r w:rsidR="002E63AE">
        <w:rPr>
          <w:rFonts w:asciiTheme="minorHAnsi" w:hAnsiTheme="minorHAnsi"/>
          <w:sz w:val="22"/>
          <w:szCs w:val="22"/>
        </w:rPr>
        <w:t>9</w:t>
      </w:r>
      <w:r>
        <w:rPr>
          <w:rFonts w:asciiTheme="minorHAnsi" w:hAnsiTheme="minorHAnsi"/>
          <w:sz w:val="22"/>
          <w:szCs w:val="22"/>
        </w:rPr>
        <w:t>-0150</w:t>
      </w: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r>
        <w:rPr>
          <w:rFonts w:asciiTheme="minorHAnsi" w:hAnsiTheme="minorHAnsi"/>
          <w:sz w:val="22"/>
          <w:szCs w:val="22"/>
        </w:rPr>
        <w:t>West- Kerry Hill – 614-545-2000</w:t>
      </w: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p>
    <w:p w:rsidR="007C0EE9" w:rsidRDefault="007C0EE9" w:rsidP="008B558D">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Kathy Williams</w:t>
      </w:r>
    </w:p>
    <w:p w:rsidR="007C0EE9" w:rsidRDefault="007C0EE9" w:rsidP="008B558D">
      <w:pPr>
        <w:pStyle w:val="NoSpacing"/>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1" w:name="OLE_LINK1"/>
      <w:bookmarkStart w:id="2" w:name="OLE_LINK2"/>
      <w:r w:rsidRPr="00C55382">
        <w:rPr>
          <w:noProof/>
          <w:sz w:val="16"/>
          <w:szCs w:val="16"/>
        </w:rPr>
        <w:drawing>
          <wp:inline distT="0" distB="0" distL="0" distR="0">
            <wp:extent cx="1704975" cy="428625"/>
            <wp:effectExtent l="0" t="0" r="9525" b="9525"/>
            <wp:docPr id="3" name="Picture 3" descr="2945D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45D2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bookmarkEnd w:id="1"/>
      <w:bookmarkEnd w:id="2"/>
    </w:p>
    <w:p w:rsidR="007C0EE9" w:rsidRDefault="007C0EE9" w:rsidP="008B558D">
      <w:pPr>
        <w:pStyle w:val="NoSpacing"/>
        <w:rPr>
          <w:rFonts w:asciiTheme="minorHAnsi" w:hAnsiTheme="minorHAnsi"/>
          <w:sz w:val="22"/>
          <w:szCs w:val="22"/>
        </w:rPr>
      </w:pPr>
    </w:p>
    <w:p w:rsidR="007C0EE9" w:rsidRPr="008B558D" w:rsidRDefault="007C0EE9" w:rsidP="008B558D">
      <w:pPr>
        <w:pStyle w:val="No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Executive Director</w:t>
      </w:r>
    </w:p>
    <w:sectPr w:rsidR="007C0EE9" w:rsidRPr="008B558D" w:rsidSect="002C2D6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0A" w:rsidRDefault="00D9670A" w:rsidP="00F1614C">
      <w:r>
        <w:separator/>
      </w:r>
    </w:p>
  </w:endnote>
  <w:endnote w:type="continuationSeparator" w:id="0">
    <w:p w:rsidR="00D9670A" w:rsidRDefault="00D9670A" w:rsidP="00F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F0" w:rsidRDefault="008B558D">
    <w:pPr>
      <w:pStyle w:val="Footer"/>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-393065</wp:posOffset>
          </wp:positionV>
          <wp:extent cx="6803390" cy="895985"/>
          <wp:effectExtent l="0" t="0" r="0" b="0"/>
          <wp:wrapTight wrapText="bothSides">
            <wp:wrapPolygon edited="0">
              <wp:start x="0" y="0"/>
              <wp:lineTo x="0" y="21125"/>
              <wp:lineTo x="21531" y="2112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0A" w:rsidRDefault="00D9670A" w:rsidP="00F1614C">
      <w:r>
        <w:separator/>
      </w:r>
    </w:p>
  </w:footnote>
  <w:footnote w:type="continuationSeparator" w:id="0">
    <w:p w:rsidR="00D9670A" w:rsidRDefault="00D9670A" w:rsidP="00F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F0" w:rsidRDefault="008B558D">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0</wp:posOffset>
          </wp:positionV>
          <wp:extent cx="1295400" cy="101155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11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B8"/>
    <w:multiLevelType w:val="multilevel"/>
    <w:tmpl w:val="F2A8B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5749D"/>
    <w:multiLevelType w:val="multilevel"/>
    <w:tmpl w:val="EFB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90E1C"/>
    <w:multiLevelType w:val="hybridMultilevel"/>
    <w:tmpl w:val="F19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2365"/>
    <w:multiLevelType w:val="multilevel"/>
    <w:tmpl w:val="0958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C7C0D"/>
    <w:multiLevelType w:val="hybridMultilevel"/>
    <w:tmpl w:val="8F9CBBD6"/>
    <w:lvl w:ilvl="0" w:tplc="0A8E2764">
      <w:start w:val="2"/>
      <w:numFmt w:val="decimal"/>
      <w:lvlText w:val="%1)"/>
      <w:lvlJc w:val="left"/>
      <w:pPr>
        <w:tabs>
          <w:tab w:val="num" w:pos="460"/>
        </w:tabs>
        <w:ind w:left="460" w:hanging="360"/>
      </w:pPr>
      <w:rPr>
        <w:rFonts w:hAnsi="Cambria"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5" w15:restartNumberingAfterBreak="0">
    <w:nsid w:val="2157416F"/>
    <w:multiLevelType w:val="multilevel"/>
    <w:tmpl w:val="1B76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A3071"/>
    <w:multiLevelType w:val="multilevel"/>
    <w:tmpl w:val="2A34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B31D7"/>
    <w:multiLevelType w:val="multilevel"/>
    <w:tmpl w:val="A9E0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4614F"/>
    <w:multiLevelType w:val="multilevel"/>
    <w:tmpl w:val="C2248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B10D1"/>
    <w:multiLevelType w:val="multilevel"/>
    <w:tmpl w:val="8F50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A36"/>
    <w:multiLevelType w:val="multilevel"/>
    <w:tmpl w:val="B40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F2481"/>
    <w:multiLevelType w:val="multilevel"/>
    <w:tmpl w:val="3CE6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A09AB"/>
    <w:multiLevelType w:val="multilevel"/>
    <w:tmpl w:val="17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A2861"/>
    <w:multiLevelType w:val="multilevel"/>
    <w:tmpl w:val="84E8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D1271"/>
    <w:multiLevelType w:val="multilevel"/>
    <w:tmpl w:val="4A7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D7270"/>
    <w:multiLevelType w:val="multilevel"/>
    <w:tmpl w:val="F57A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A4D32"/>
    <w:multiLevelType w:val="multilevel"/>
    <w:tmpl w:val="77F42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C65A0"/>
    <w:multiLevelType w:val="hybridMultilevel"/>
    <w:tmpl w:val="7ED65CF6"/>
    <w:lvl w:ilvl="0" w:tplc="9DE4A54C">
      <w:start w:val="1"/>
      <w:numFmt w:val="bullet"/>
      <w:pStyle w:val="arial10p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B1A38"/>
    <w:multiLevelType w:val="multilevel"/>
    <w:tmpl w:val="13E4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B6699"/>
    <w:multiLevelType w:val="hybridMultilevel"/>
    <w:tmpl w:val="C26C3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55415"/>
    <w:multiLevelType w:val="hybridMultilevel"/>
    <w:tmpl w:val="FFFFFFFF"/>
    <w:lvl w:ilvl="0" w:tplc="C5FC0D6E">
      <w:start w:val="1"/>
      <w:numFmt w:val="upperLetter"/>
      <w:lvlText w:val="%1."/>
      <w:lvlJc w:val="left"/>
      <w:pPr>
        <w:ind w:left="120" w:hanging="360"/>
      </w:pPr>
      <w:rPr>
        <w:rFonts w:ascii="Times New Roman" w:eastAsia="Times New Roman" w:hAnsi="Times New Roman" w:cs="Times New Roman" w:hint="default"/>
        <w:sz w:val="16"/>
        <w:szCs w:val="16"/>
      </w:rPr>
    </w:lvl>
    <w:lvl w:ilvl="1" w:tplc="B3B83E8C">
      <w:start w:val="1"/>
      <w:numFmt w:val="decimal"/>
      <w:lvlText w:val="%2."/>
      <w:lvlJc w:val="left"/>
      <w:pPr>
        <w:ind w:left="460" w:hanging="360"/>
      </w:pPr>
      <w:rPr>
        <w:rFonts w:ascii="Times New Roman" w:eastAsia="Times New Roman" w:hAnsi="Times New Roman" w:cs="Times New Roman" w:hint="default"/>
        <w:sz w:val="18"/>
        <w:szCs w:val="18"/>
      </w:rPr>
    </w:lvl>
    <w:lvl w:ilvl="2" w:tplc="0CC2AF7A">
      <w:start w:val="1"/>
      <w:numFmt w:val="bullet"/>
      <w:lvlText w:val="•"/>
      <w:lvlJc w:val="left"/>
      <w:pPr>
        <w:ind w:left="690" w:hanging="360"/>
      </w:pPr>
      <w:rPr>
        <w:rFonts w:hint="default"/>
      </w:rPr>
    </w:lvl>
    <w:lvl w:ilvl="3" w:tplc="5D24C5AE">
      <w:start w:val="1"/>
      <w:numFmt w:val="bullet"/>
      <w:lvlText w:val="•"/>
      <w:lvlJc w:val="left"/>
      <w:pPr>
        <w:ind w:left="1831" w:hanging="360"/>
      </w:pPr>
      <w:rPr>
        <w:rFonts w:hint="default"/>
      </w:rPr>
    </w:lvl>
    <w:lvl w:ilvl="4" w:tplc="3FCCE74C">
      <w:start w:val="1"/>
      <w:numFmt w:val="bullet"/>
      <w:lvlText w:val="•"/>
      <w:lvlJc w:val="left"/>
      <w:pPr>
        <w:ind w:left="3144" w:hanging="360"/>
      </w:pPr>
      <w:rPr>
        <w:rFonts w:hint="default"/>
      </w:rPr>
    </w:lvl>
    <w:lvl w:ilvl="5" w:tplc="FE1071FA">
      <w:start w:val="1"/>
      <w:numFmt w:val="bullet"/>
      <w:lvlText w:val="•"/>
      <w:lvlJc w:val="left"/>
      <w:pPr>
        <w:ind w:left="4456" w:hanging="360"/>
      </w:pPr>
      <w:rPr>
        <w:rFonts w:hint="default"/>
      </w:rPr>
    </w:lvl>
    <w:lvl w:ilvl="6" w:tplc="18D4CFD8">
      <w:start w:val="1"/>
      <w:numFmt w:val="bullet"/>
      <w:lvlText w:val="•"/>
      <w:lvlJc w:val="left"/>
      <w:pPr>
        <w:ind w:left="5769" w:hanging="360"/>
      </w:pPr>
      <w:rPr>
        <w:rFonts w:hint="default"/>
      </w:rPr>
    </w:lvl>
    <w:lvl w:ilvl="7" w:tplc="2D42839C">
      <w:start w:val="1"/>
      <w:numFmt w:val="bullet"/>
      <w:lvlText w:val="•"/>
      <w:lvlJc w:val="left"/>
      <w:pPr>
        <w:ind w:left="7082" w:hanging="360"/>
      </w:pPr>
      <w:rPr>
        <w:rFonts w:hint="default"/>
      </w:rPr>
    </w:lvl>
    <w:lvl w:ilvl="8" w:tplc="88BE8912">
      <w:start w:val="1"/>
      <w:numFmt w:val="bullet"/>
      <w:lvlText w:val="•"/>
      <w:lvlJc w:val="left"/>
      <w:pPr>
        <w:ind w:left="8394" w:hanging="360"/>
      </w:pPr>
      <w:rPr>
        <w:rFonts w:hint="default"/>
      </w:rPr>
    </w:lvl>
  </w:abstractNum>
  <w:abstractNum w:abstractNumId="21" w15:restartNumberingAfterBreak="0">
    <w:nsid w:val="7C6A4C75"/>
    <w:multiLevelType w:val="hybridMultilevel"/>
    <w:tmpl w:val="DAE6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10B7A"/>
    <w:multiLevelType w:val="multilevel"/>
    <w:tmpl w:val="FD24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D0D1F"/>
    <w:multiLevelType w:val="multilevel"/>
    <w:tmpl w:val="0A7A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20"/>
  </w:num>
  <w:num w:numId="4">
    <w:abstractNumId w:val="4"/>
  </w:num>
  <w:num w:numId="5">
    <w:abstractNumId w:val="8"/>
  </w:num>
  <w:num w:numId="6">
    <w:abstractNumId w:val="0"/>
  </w:num>
  <w:num w:numId="7">
    <w:abstractNumId w:val="15"/>
  </w:num>
  <w:num w:numId="8">
    <w:abstractNumId w:val="3"/>
  </w:num>
  <w:num w:numId="9">
    <w:abstractNumId w:val="13"/>
  </w:num>
  <w:num w:numId="10">
    <w:abstractNumId w:val="11"/>
  </w:num>
  <w:num w:numId="11">
    <w:abstractNumId w:val="23"/>
  </w:num>
  <w:num w:numId="12">
    <w:abstractNumId w:val="1"/>
  </w:num>
  <w:num w:numId="13">
    <w:abstractNumId w:val="14"/>
  </w:num>
  <w:num w:numId="14">
    <w:abstractNumId w:val="5"/>
  </w:num>
  <w:num w:numId="15">
    <w:abstractNumId w:val="16"/>
  </w:num>
  <w:num w:numId="16">
    <w:abstractNumId w:val="18"/>
  </w:num>
  <w:num w:numId="17">
    <w:abstractNumId w:val="9"/>
  </w:num>
  <w:num w:numId="18">
    <w:abstractNumId w:val="22"/>
  </w:num>
  <w:num w:numId="19">
    <w:abstractNumId w:val="6"/>
  </w:num>
  <w:num w:numId="20">
    <w:abstractNumId w:val="7"/>
  </w:num>
  <w:num w:numId="21">
    <w:abstractNumId w:val="12"/>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C"/>
    <w:rsid w:val="00000998"/>
    <w:rsid w:val="00000D30"/>
    <w:rsid w:val="00016798"/>
    <w:rsid w:val="00021770"/>
    <w:rsid w:val="00031DB6"/>
    <w:rsid w:val="00051AFD"/>
    <w:rsid w:val="000674F9"/>
    <w:rsid w:val="00092608"/>
    <w:rsid w:val="000A6006"/>
    <w:rsid w:val="000B4D47"/>
    <w:rsid w:val="000C4FD0"/>
    <w:rsid w:val="000E3157"/>
    <w:rsid w:val="00135D69"/>
    <w:rsid w:val="00142653"/>
    <w:rsid w:val="00187343"/>
    <w:rsid w:val="001900A7"/>
    <w:rsid w:val="001A0232"/>
    <w:rsid w:val="001A1362"/>
    <w:rsid w:val="001E4609"/>
    <w:rsid w:val="001E5C09"/>
    <w:rsid w:val="001F0A17"/>
    <w:rsid w:val="001F4664"/>
    <w:rsid w:val="00221695"/>
    <w:rsid w:val="00237532"/>
    <w:rsid w:val="002405CB"/>
    <w:rsid w:val="002411AC"/>
    <w:rsid w:val="00251F60"/>
    <w:rsid w:val="00254693"/>
    <w:rsid w:val="00267C44"/>
    <w:rsid w:val="002734A6"/>
    <w:rsid w:val="0027410D"/>
    <w:rsid w:val="002849E6"/>
    <w:rsid w:val="002918DE"/>
    <w:rsid w:val="00296EA5"/>
    <w:rsid w:val="002A0E94"/>
    <w:rsid w:val="002A390E"/>
    <w:rsid w:val="002B55F0"/>
    <w:rsid w:val="002C2588"/>
    <w:rsid w:val="002C2D68"/>
    <w:rsid w:val="002E63AE"/>
    <w:rsid w:val="002F6DDA"/>
    <w:rsid w:val="00307289"/>
    <w:rsid w:val="003145A3"/>
    <w:rsid w:val="00316A82"/>
    <w:rsid w:val="00321637"/>
    <w:rsid w:val="00323980"/>
    <w:rsid w:val="00344236"/>
    <w:rsid w:val="0035080A"/>
    <w:rsid w:val="00360753"/>
    <w:rsid w:val="0038652D"/>
    <w:rsid w:val="003B7327"/>
    <w:rsid w:val="003C7338"/>
    <w:rsid w:val="003D764B"/>
    <w:rsid w:val="003E2341"/>
    <w:rsid w:val="003E75F0"/>
    <w:rsid w:val="003F71E4"/>
    <w:rsid w:val="00405923"/>
    <w:rsid w:val="004113D9"/>
    <w:rsid w:val="00442B7C"/>
    <w:rsid w:val="00444F55"/>
    <w:rsid w:val="0045377A"/>
    <w:rsid w:val="004544A1"/>
    <w:rsid w:val="00461382"/>
    <w:rsid w:val="00487169"/>
    <w:rsid w:val="00496C8B"/>
    <w:rsid w:val="004A1B96"/>
    <w:rsid w:val="004C63FB"/>
    <w:rsid w:val="004E0C2F"/>
    <w:rsid w:val="004E2E29"/>
    <w:rsid w:val="00501424"/>
    <w:rsid w:val="00503A90"/>
    <w:rsid w:val="0051157D"/>
    <w:rsid w:val="00552ACF"/>
    <w:rsid w:val="00554DBE"/>
    <w:rsid w:val="00571DE3"/>
    <w:rsid w:val="005914D9"/>
    <w:rsid w:val="00594051"/>
    <w:rsid w:val="005A6A5A"/>
    <w:rsid w:val="005B78EF"/>
    <w:rsid w:val="005C3D91"/>
    <w:rsid w:val="005E13CB"/>
    <w:rsid w:val="005E1A83"/>
    <w:rsid w:val="005E2F13"/>
    <w:rsid w:val="006014CA"/>
    <w:rsid w:val="00601835"/>
    <w:rsid w:val="00606FD7"/>
    <w:rsid w:val="006566DF"/>
    <w:rsid w:val="006624FD"/>
    <w:rsid w:val="00663DC0"/>
    <w:rsid w:val="00665505"/>
    <w:rsid w:val="00675F38"/>
    <w:rsid w:val="00686637"/>
    <w:rsid w:val="006876AD"/>
    <w:rsid w:val="00692A6F"/>
    <w:rsid w:val="006B1B55"/>
    <w:rsid w:val="006E5EBE"/>
    <w:rsid w:val="006F2A77"/>
    <w:rsid w:val="006F4D77"/>
    <w:rsid w:val="00745254"/>
    <w:rsid w:val="00757F1A"/>
    <w:rsid w:val="00762192"/>
    <w:rsid w:val="0077042A"/>
    <w:rsid w:val="007836EC"/>
    <w:rsid w:val="007A2FA2"/>
    <w:rsid w:val="007C0EE9"/>
    <w:rsid w:val="00873FD8"/>
    <w:rsid w:val="00880405"/>
    <w:rsid w:val="00885B56"/>
    <w:rsid w:val="008912EE"/>
    <w:rsid w:val="008B558D"/>
    <w:rsid w:val="008B5679"/>
    <w:rsid w:val="008B7EA5"/>
    <w:rsid w:val="008C5CBB"/>
    <w:rsid w:val="008E5075"/>
    <w:rsid w:val="008F079E"/>
    <w:rsid w:val="008F203E"/>
    <w:rsid w:val="008F2422"/>
    <w:rsid w:val="00917B2B"/>
    <w:rsid w:val="0092271F"/>
    <w:rsid w:val="009247E7"/>
    <w:rsid w:val="00941778"/>
    <w:rsid w:val="0094462D"/>
    <w:rsid w:val="00975040"/>
    <w:rsid w:val="00993212"/>
    <w:rsid w:val="00993CEB"/>
    <w:rsid w:val="009C360B"/>
    <w:rsid w:val="009F1DCE"/>
    <w:rsid w:val="00A05EF6"/>
    <w:rsid w:val="00A316D9"/>
    <w:rsid w:val="00A32AD7"/>
    <w:rsid w:val="00A801EC"/>
    <w:rsid w:val="00A90884"/>
    <w:rsid w:val="00A90B8D"/>
    <w:rsid w:val="00A96838"/>
    <w:rsid w:val="00AA5B44"/>
    <w:rsid w:val="00AD32D0"/>
    <w:rsid w:val="00AD598A"/>
    <w:rsid w:val="00AF6C25"/>
    <w:rsid w:val="00B079A4"/>
    <w:rsid w:val="00B21FC9"/>
    <w:rsid w:val="00B427E3"/>
    <w:rsid w:val="00B504C6"/>
    <w:rsid w:val="00B55E8D"/>
    <w:rsid w:val="00B57B1B"/>
    <w:rsid w:val="00BA3374"/>
    <w:rsid w:val="00BA5A36"/>
    <w:rsid w:val="00BC04A5"/>
    <w:rsid w:val="00BC6CA9"/>
    <w:rsid w:val="00BD4CA9"/>
    <w:rsid w:val="00BE5EE2"/>
    <w:rsid w:val="00C012F8"/>
    <w:rsid w:val="00C10819"/>
    <w:rsid w:val="00C10DDD"/>
    <w:rsid w:val="00C627F2"/>
    <w:rsid w:val="00C73F94"/>
    <w:rsid w:val="00C9699D"/>
    <w:rsid w:val="00CC0CA1"/>
    <w:rsid w:val="00CC408C"/>
    <w:rsid w:val="00CE5CDC"/>
    <w:rsid w:val="00CF0FDA"/>
    <w:rsid w:val="00D10C7A"/>
    <w:rsid w:val="00D23B77"/>
    <w:rsid w:val="00D26645"/>
    <w:rsid w:val="00D307B9"/>
    <w:rsid w:val="00D71D5F"/>
    <w:rsid w:val="00D83E97"/>
    <w:rsid w:val="00D9670A"/>
    <w:rsid w:val="00DB0B08"/>
    <w:rsid w:val="00DC6EE6"/>
    <w:rsid w:val="00DD2E6E"/>
    <w:rsid w:val="00DD7AF7"/>
    <w:rsid w:val="00DE17C6"/>
    <w:rsid w:val="00DE60DA"/>
    <w:rsid w:val="00DE6F65"/>
    <w:rsid w:val="00E11BD2"/>
    <w:rsid w:val="00E15FED"/>
    <w:rsid w:val="00E17C1F"/>
    <w:rsid w:val="00E550B8"/>
    <w:rsid w:val="00E974D3"/>
    <w:rsid w:val="00EE69E8"/>
    <w:rsid w:val="00F140BB"/>
    <w:rsid w:val="00F1614C"/>
    <w:rsid w:val="00F20B81"/>
    <w:rsid w:val="00F31517"/>
    <w:rsid w:val="00F36AE8"/>
    <w:rsid w:val="00F4490E"/>
    <w:rsid w:val="00F641B3"/>
    <w:rsid w:val="00F977E6"/>
    <w:rsid w:val="00FC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E69CC94"/>
  <w15:docId w15:val="{11314C57-BB56-4428-A4AF-4325E3CD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C9"/>
    <w:rPr>
      <w:sz w:val="24"/>
      <w:szCs w:val="24"/>
    </w:rPr>
  </w:style>
  <w:style w:type="paragraph" w:styleId="Heading1">
    <w:name w:val="heading 1"/>
    <w:basedOn w:val="Normal"/>
    <w:link w:val="Heading1Char"/>
    <w:uiPriority w:val="99"/>
    <w:qFormat/>
    <w:locked/>
    <w:rsid w:val="001F4664"/>
    <w:pPr>
      <w:widowControl w:val="0"/>
      <w:spacing w:before="13"/>
      <w:ind w:left="575"/>
      <w:outlineLvl w:val="0"/>
    </w:pPr>
    <w:rPr>
      <w:rFonts w:ascii="Times New Roman" w:hAnsi="Times New Roman"/>
      <w:b/>
      <w:bCs/>
      <w:sz w:val="18"/>
      <w:szCs w:val="18"/>
    </w:rPr>
  </w:style>
  <w:style w:type="paragraph" w:styleId="Heading2">
    <w:name w:val="heading 2"/>
    <w:basedOn w:val="Normal"/>
    <w:link w:val="Heading2Char"/>
    <w:uiPriority w:val="99"/>
    <w:qFormat/>
    <w:locked/>
    <w:rsid w:val="003E2341"/>
    <w:pPr>
      <w:widowControl w:val="0"/>
      <w:ind w:left="460" w:hanging="360"/>
      <w:outlineLvl w:val="1"/>
    </w:pPr>
    <w:rPr>
      <w:rFonts w:ascii="Times New Roman" w:hAnsi="Times New Roman"/>
      <w:sz w:val="18"/>
      <w:szCs w:val="18"/>
    </w:rPr>
  </w:style>
  <w:style w:type="paragraph" w:styleId="Heading3">
    <w:name w:val="heading 3"/>
    <w:basedOn w:val="Normal"/>
    <w:link w:val="Heading3Char"/>
    <w:uiPriority w:val="99"/>
    <w:qFormat/>
    <w:locked/>
    <w:rsid w:val="001F4664"/>
    <w:pPr>
      <w:widowControl w:val="0"/>
      <w:ind w:left="120"/>
      <w:outlineLvl w:val="2"/>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408C"/>
    <w:rPr>
      <w:rFonts w:ascii="Cambria" w:hAnsi="Cambria" w:cs="Times New Roman"/>
      <w:b/>
      <w:bCs/>
      <w:kern w:val="32"/>
      <w:sz w:val="32"/>
      <w:szCs w:val="32"/>
    </w:rPr>
  </w:style>
  <w:style w:type="character" w:customStyle="1" w:styleId="Heading2Char">
    <w:name w:val="Heading 2 Char"/>
    <w:link w:val="Heading2"/>
    <w:uiPriority w:val="99"/>
    <w:semiHidden/>
    <w:locked/>
    <w:rsid w:val="00CC408C"/>
    <w:rPr>
      <w:rFonts w:ascii="Cambria" w:hAnsi="Cambria" w:cs="Times New Roman"/>
      <w:b/>
      <w:bCs/>
      <w:i/>
      <w:iCs/>
      <w:sz w:val="28"/>
      <w:szCs w:val="28"/>
    </w:rPr>
  </w:style>
  <w:style w:type="character" w:customStyle="1" w:styleId="Heading3Char">
    <w:name w:val="Heading 3 Char"/>
    <w:link w:val="Heading3"/>
    <w:uiPriority w:val="99"/>
    <w:semiHidden/>
    <w:locked/>
    <w:rsid w:val="00CC408C"/>
    <w:rPr>
      <w:rFonts w:ascii="Cambria" w:hAnsi="Cambria" w:cs="Times New Roman"/>
      <w:b/>
      <w:bCs/>
      <w:sz w:val="26"/>
      <w:szCs w:val="26"/>
    </w:rPr>
  </w:style>
  <w:style w:type="paragraph" w:styleId="Header">
    <w:name w:val="header"/>
    <w:basedOn w:val="Normal"/>
    <w:link w:val="HeaderChar"/>
    <w:uiPriority w:val="99"/>
    <w:rsid w:val="00F1614C"/>
    <w:pPr>
      <w:tabs>
        <w:tab w:val="center" w:pos="4320"/>
        <w:tab w:val="right" w:pos="8640"/>
      </w:tabs>
    </w:pPr>
  </w:style>
  <w:style w:type="character" w:customStyle="1" w:styleId="HeaderChar">
    <w:name w:val="Header Char"/>
    <w:link w:val="Header"/>
    <w:uiPriority w:val="99"/>
    <w:locked/>
    <w:rsid w:val="00F1614C"/>
    <w:rPr>
      <w:rFonts w:cs="Times New Roman"/>
    </w:rPr>
  </w:style>
  <w:style w:type="paragraph" w:styleId="Footer">
    <w:name w:val="footer"/>
    <w:basedOn w:val="Normal"/>
    <w:link w:val="FooterChar"/>
    <w:uiPriority w:val="99"/>
    <w:rsid w:val="00F1614C"/>
    <w:pPr>
      <w:tabs>
        <w:tab w:val="center" w:pos="4320"/>
        <w:tab w:val="right" w:pos="8640"/>
      </w:tabs>
    </w:pPr>
  </w:style>
  <w:style w:type="character" w:customStyle="1" w:styleId="FooterChar">
    <w:name w:val="Footer Char"/>
    <w:link w:val="Footer"/>
    <w:uiPriority w:val="99"/>
    <w:locked/>
    <w:rsid w:val="00F1614C"/>
    <w:rPr>
      <w:rFonts w:cs="Times New Roman"/>
    </w:rPr>
  </w:style>
  <w:style w:type="paragraph" w:styleId="BalloonText">
    <w:name w:val="Balloon Text"/>
    <w:basedOn w:val="Normal"/>
    <w:link w:val="BalloonTextChar"/>
    <w:uiPriority w:val="99"/>
    <w:semiHidden/>
    <w:rsid w:val="00F1614C"/>
    <w:rPr>
      <w:rFonts w:ascii="Lucida Grande" w:hAnsi="Lucida Grande" w:cs="Lucida Grande"/>
      <w:sz w:val="18"/>
      <w:szCs w:val="18"/>
    </w:rPr>
  </w:style>
  <w:style w:type="character" w:customStyle="1" w:styleId="BalloonTextChar">
    <w:name w:val="Balloon Text Char"/>
    <w:link w:val="BalloonText"/>
    <w:uiPriority w:val="99"/>
    <w:semiHidden/>
    <w:locked/>
    <w:rsid w:val="00F1614C"/>
    <w:rPr>
      <w:rFonts w:ascii="Lucida Grande" w:hAnsi="Lucida Grande" w:cs="Lucida Grande"/>
      <w:sz w:val="18"/>
      <w:szCs w:val="18"/>
    </w:rPr>
  </w:style>
  <w:style w:type="paragraph" w:styleId="BodyText">
    <w:name w:val="Body Text"/>
    <w:basedOn w:val="Normal"/>
    <w:link w:val="BodyTextChar"/>
    <w:uiPriority w:val="99"/>
    <w:rsid w:val="00F1614C"/>
    <w:pPr>
      <w:widowControl w:val="0"/>
      <w:suppressAutoHyphens/>
      <w:spacing w:after="120"/>
    </w:pPr>
    <w:rPr>
      <w:rFonts w:ascii="Times New Roman" w:hAnsi="Times New Roman" w:cs="Tahoma"/>
    </w:rPr>
  </w:style>
  <w:style w:type="character" w:customStyle="1" w:styleId="BodyTextChar">
    <w:name w:val="Body Text Char"/>
    <w:link w:val="BodyText"/>
    <w:uiPriority w:val="99"/>
    <w:locked/>
    <w:rsid w:val="00F1614C"/>
    <w:rPr>
      <w:rFonts w:ascii="Times New Roman" w:hAnsi="Times New Roman" w:cs="Tahoma"/>
    </w:rPr>
  </w:style>
  <w:style w:type="paragraph" w:styleId="Date">
    <w:name w:val="Date"/>
    <w:basedOn w:val="Normal"/>
    <w:next w:val="Normal"/>
    <w:link w:val="DateChar"/>
    <w:uiPriority w:val="99"/>
    <w:rsid w:val="006566DF"/>
  </w:style>
  <w:style w:type="character" w:customStyle="1" w:styleId="DateChar">
    <w:name w:val="Date Char"/>
    <w:link w:val="Date"/>
    <w:uiPriority w:val="99"/>
    <w:semiHidden/>
    <w:locked/>
    <w:rsid w:val="003F71E4"/>
    <w:rPr>
      <w:rFonts w:cs="Times New Roman"/>
      <w:sz w:val="24"/>
      <w:szCs w:val="24"/>
    </w:rPr>
  </w:style>
  <w:style w:type="paragraph" w:styleId="ListParagraph">
    <w:name w:val="List Paragraph"/>
    <w:basedOn w:val="Normal"/>
    <w:uiPriority w:val="99"/>
    <w:qFormat/>
    <w:rsid w:val="001F4664"/>
    <w:pPr>
      <w:widowControl w:val="0"/>
    </w:pPr>
    <w:rPr>
      <w:rFonts w:ascii="Calibri" w:hAnsi="Calibri"/>
      <w:sz w:val="22"/>
      <w:szCs w:val="22"/>
    </w:rPr>
  </w:style>
  <w:style w:type="paragraph" w:customStyle="1" w:styleId="TableParagraph">
    <w:name w:val="Table Paragraph"/>
    <w:basedOn w:val="Normal"/>
    <w:uiPriority w:val="99"/>
    <w:rsid w:val="001F4664"/>
    <w:pPr>
      <w:widowControl w:val="0"/>
    </w:pPr>
    <w:rPr>
      <w:rFonts w:ascii="Calibri" w:hAnsi="Calibri"/>
      <w:sz w:val="22"/>
      <w:szCs w:val="22"/>
    </w:rPr>
  </w:style>
  <w:style w:type="paragraph" w:styleId="NormalWeb">
    <w:name w:val="Normal (Web)"/>
    <w:basedOn w:val="Normal"/>
    <w:uiPriority w:val="99"/>
    <w:semiHidden/>
    <w:unhideWhenUsed/>
    <w:rsid w:val="00254693"/>
    <w:pPr>
      <w:spacing w:before="100" w:beforeAutospacing="1" w:after="100" w:afterAutospacing="1"/>
    </w:pPr>
    <w:rPr>
      <w:rFonts w:ascii="Times New Roman" w:eastAsia="Times New Roman" w:hAnsi="Times New Roman"/>
    </w:rPr>
  </w:style>
  <w:style w:type="paragraph" w:styleId="NoSpacing">
    <w:name w:val="No Spacing"/>
    <w:uiPriority w:val="1"/>
    <w:qFormat/>
    <w:rsid w:val="00031DB6"/>
    <w:rPr>
      <w:rFonts w:cs="Cambria"/>
      <w:sz w:val="24"/>
      <w:szCs w:val="24"/>
    </w:rPr>
  </w:style>
  <w:style w:type="paragraph" w:customStyle="1" w:styleId="Default">
    <w:name w:val="Default"/>
    <w:rsid w:val="005E2F13"/>
    <w:pPr>
      <w:autoSpaceDE w:val="0"/>
      <w:autoSpaceDN w:val="0"/>
      <w:adjustRightInd w:val="0"/>
    </w:pPr>
    <w:rPr>
      <w:rFonts w:ascii="Arial" w:hAnsi="Arial" w:cs="Arial"/>
      <w:color w:val="000000"/>
      <w:sz w:val="24"/>
      <w:szCs w:val="24"/>
    </w:rPr>
  </w:style>
  <w:style w:type="paragraph" w:customStyle="1" w:styleId="arial10ptbody">
    <w:name w:val="arial 10 pt body"/>
    <w:link w:val="arial10ptbodyChar"/>
    <w:autoRedefine/>
    <w:rsid w:val="00A90884"/>
    <w:pPr>
      <w:spacing w:before="100" w:beforeAutospacing="1" w:afterLines="100" w:after="240"/>
    </w:pPr>
    <w:rPr>
      <w:rFonts w:ascii="Arial" w:eastAsia="Times New Roman" w:hAnsi="Arial" w:cs="Arial"/>
      <w:snapToGrid w:val="0"/>
    </w:rPr>
  </w:style>
  <w:style w:type="paragraph" w:customStyle="1" w:styleId="arial10ptsubheader">
    <w:name w:val="arial 10 pt subheader"/>
    <w:basedOn w:val="arial10ptbody"/>
    <w:next w:val="arial10ptbody"/>
    <w:link w:val="arial10ptsubheaderChar"/>
    <w:autoRedefine/>
    <w:rsid w:val="00A90884"/>
    <w:pPr>
      <w:spacing w:before="0" w:beforeAutospacing="0" w:afterLines="0" w:after="0"/>
    </w:pPr>
    <w:rPr>
      <w:b/>
    </w:rPr>
  </w:style>
  <w:style w:type="character" w:customStyle="1" w:styleId="arial10ptbodyChar">
    <w:name w:val="arial 10 pt body Char"/>
    <w:link w:val="arial10ptbody"/>
    <w:rsid w:val="00A90884"/>
    <w:rPr>
      <w:rFonts w:ascii="Arial" w:eastAsia="Times New Roman" w:hAnsi="Arial" w:cs="Arial"/>
      <w:snapToGrid w:val="0"/>
    </w:rPr>
  </w:style>
  <w:style w:type="paragraph" w:customStyle="1" w:styleId="arial10ptbullet">
    <w:name w:val="arial 10 pt bullet"/>
    <w:basedOn w:val="arial10ptbody"/>
    <w:next w:val="arial10ptbody"/>
    <w:autoRedefine/>
    <w:rsid w:val="00A90884"/>
    <w:pPr>
      <w:numPr>
        <w:numId w:val="23"/>
      </w:numPr>
      <w:tabs>
        <w:tab w:val="clear" w:pos="720"/>
        <w:tab w:val="num" w:pos="360"/>
        <w:tab w:val="num" w:pos="460"/>
      </w:tabs>
      <w:ind w:left="460" w:firstLine="0"/>
    </w:pPr>
  </w:style>
  <w:style w:type="character" w:customStyle="1" w:styleId="arial10ptsubheaderChar">
    <w:name w:val="arial 10 pt subheader Char"/>
    <w:link w:val="arial10ptsubheader"/>
    <w:rsid w:val="00A90884"/>
    <w:rPr>
      <w:rFonts w:ascii="Arial" w:eastAsia="Times New Roman" w:hAnsi="Arial" w:cs="Arial"/>
      <w:b/>
      <w:snapToGrid w:val="0"/>
    </w:rPr>
  </w:style>
  <w:style w:type="character" w:styleId="Hyperlink">
    <w:name w:val="Hyperlink"/>
    <w:basedOn w:val="DefaultParagraphFont"/>
    <w:uiPriority w:val="99"/>
    <w:unhideWhenUsed/>
    <w:rsid w:val="00A90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467">
      <w:bodyDiv w:val="1"/>
      <w:marLeft w:val="0"/>
      <w:marRight w:val="0"/>
      <w:marTop w:val="0"/>
      <w:marBottom w:val="0"/>
      <w:divBdr>
        <w:top w:val="none" w:sz="0" w:space="0" w:color="auto"/>
        <w:left w:val="none" w:sz="0" w:space="0" w:color="auto"/>
        <w:bottom w:val="none" w:sz="0" w:space="0" w:color="auto"/>
        <w:right w:val="none" w:sz="0" w:space="0" w:color="auto"/>
      </w:divBdr>
    </w:div>
    <w:div w:id="945816039">
      <w:bodyDiv w:val="1"/>
      <w:marLeft w:val="0"/>
      <w:marRight w:val="0"/>
      <w:marTop w:val="0"/>
      <w:marBottom w:val="0"/>
      <w:divBdr>
        <w:top w:val="none" w:sz="0" w:space="0" w:color="auto"/>
        <w:left w:val="none" w:sz="0" w:space="0" w:color="auto"/>
        <w:bottom w:val="none" w:sz="0" w:space="0" w:color="auto"/>
        <w:right w:val="none" w:sz="0" w:space="0" w:color="auto"/>
      </w:divBdr>
    </w:div>
    <w:div w:id="1196116871">
      <w:marLeft w:val="150"/>
      <w:marRight w:val="0"/>
      <w:marTop w:val="375"/>
      <w:marBottom w:val="0"/>
      <w:divBdr>
        <w:top w:val="none" w:sz="0" w:space="0" w:color="auto"/>
        <w:left w:val="none" w:sz="0" w:space="0" w:color="auto"/>
        <w:bottom w:val="none" w:sz="0" w:space="0" w:color="auto"/>
        <w:right w:val="none" w:sz="0" w:space="0" w:color="auto"/>
      </w:divBdr>
    </w:div>
    <w:div w:id="12005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williams@focuslear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F126B-B422-4D4C-95C2-49898135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of the School Report      1-11-12</vt:lpstr>
    </vt:vector>
  </TitlesOfParts>
  <Company>eSchool Consultants</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School Report      1-11-12</dc:title>
  <dc:subject/>
  <dc:creator>kathy.williams</dc:creator>
  <cp:keywords/>
  <dc:description/>
  <cp:lastModifiedBy>Kathy Williams</cp:lastModifiedBy>
  <cp:revision>3</cp:revision>
  <cp:lastPrinted>2017-04-04T09:41:00Z</cp:lastPrinted>
  <dcterms:created xsi:type="dcterms:W3CDTF">2022-09-20T20:35:00Z</dcterms:created>
  <dcterms:modified xsi:type="dcterms:W3CDTF">2022-09-23T13:03:00Z</dcterms:modified>
</cp:coreProperties>
</file>